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17" w:rsidRDefault="002D0817" w:rsidP="002D0817">
      <w:pPr>
        <w:ind w:left="-851" w:right="-567"/>
        <w:jc w:val="center"/>
        <w:rPr>
          <w:sz w:val="28"/>
          <w:szCs w:val="28"/>
        </w:rPr>
      </w:pPr>
    </w:p>
    <w:p w:rsidR="002D0817" w:rsidRDefault="002D0817" w:rsidP="002D0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POZVÁNKA</w:t>
      </w:r>
    </w:p>
    <w:p w:rsidR="002D0817" w:rsidRDefault="002D0817" w:rsidP="002D0817">
      <w:pPr>
        <w:jc w:val="center"/>
        <w:rPr>
          <w:b/>
          <w:sz w:val="28"/>
          <w:szCs w:val="28"/>
        </w:rPr>
      </w:pPr>
    </w:p>
    <w:p w:rsidR="002D0817" w:rsidRDefault="002D0817" w:rsidP="002D0817">
      <w:pPr>
        <w:spacing w:after="0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II. zasedání Zastupitelstva obce Stavěšice,</w:t>
      </w:r>
    </w:p>
    <w:p w:rsidR="002D0817" w:rsidRDefault="002D0817" w:rsidP="002D081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které se koná v neděli dne 20. 5. 2018 v</w:t>
      </w:r>
      <w:r w:rsidR="00575C4A">
        <w:rPr>
          <w:b/>
          <w:sz w:val="28"/>
          <w:szCs w:val="28"/>
        </w:rPr>
        <w:t>e</w:t>
      </w:r>
      <w:bookmarkStart w:id="0" w:name="_GoBack"/>
      <w:bookmarkEnd w:id="0"/>
      <w:r>
        <w:rPr>
          <w:b/>
          <w:sz w:val="28"/>
          <w:szCs w:val="28"/>
        </w:rPr>
        <w:t> 14 hodin</w:t>
      </w:r>
    </w:p>
    <w:p w:rsidR="002D0817" w:rsidRDefault="002D0817" w:rsidP="002D081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kanceláři OÚ.</w:t>
      </w:r>
    </w:p>
    <w:p w:rsidR="002D0817" w:rsidRDefault="002D0817" w:rsidP="002D0817">
      <w:pPr>
        <w:spacing w:after="0"/>
        <w:rPr>
          <w:b/>
          <w:sz w:val="28"/>
          <w:szCs w:val="28"/>
        </w:rPr>
      </w:pPr>
    </w:p>
    <w:p w:rsidR="002D0817" w:rsidRDefault="002D0817" w:rsidP="002D0817">
      <w:pPr>
        <w:spacing w:after="0"/>
        <w:rPr>
          <w:b/>
          <w:sz w:val="28"/>
          <w:szCs w:val="28"/>
        </w:rPr>
      </w:pPr>
    </w:p>
    <w:p w:rsidR="002D0817" w:rsidRDefault="002D0817" w:rsidP="002D0817">
      <w:pPr>
        <w:spacing w:after="0"/>
        <w:rPr>
          <w:b/>
          <w:sz w:val="28"/>
          <w:szCs w:val="28"/>
        </w:rPr>
      </w:pPr>
    </w:p>
    <w:p w:rsidR="002D0817" w:rsidRDefault="002D0817" w:rsidP="002D0817">
      <w:pPr>
        <w:spacing w:after="0"/>
        <w:rPr>
          <w:b/>
          <w:sz w:val="28"/>
          <w:szCs w:val="28"/>
        </w:rPr>
      </w:pPr>
    </w:p>
    <w:p w:rsidR="002D0817" w:rsidRDefault="002D0817" w:rsidP="002D0817">
      <w:pPr>
        <w:rPr>
          <w:b/>
          <w:sz w:val="24"/>
          <w:szCs w:val="24"/>
        </w:rPr>
      </w:pPr>
    </w:p>
    <w:p w:rsidR="002D0817" w:rsidRDefault="002D0817" w:rsidP="002D0817">
      <w:pPr>
        <w:rPr>
          <w:sz w:val="24"/>
          <w:szCs w:val="24"/>
        </w:rPr>
      </w:pPr>
      <w:r>
        <w:rPr>
          <w:sz w:val="24"/>
          <w:szCs w:val="24"/>
        </w:rPr>
        <w:t>PROGRAM</w:t>
      </w:r>
    </w:p>
    <w:p w:rsidR="002D0817" w:rsidRDefault="002D0817" w:rsidP="002D081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programu a ověřovatelů zápisu</w:t>
      </w:r>
    </w:p>
    <w:p w:rsidR="002D0817" w:rsidRDefault="002D0817" w:rsidP="002D0817">
      <w:pPr>
        <w:pStyle w:val="Odstavecseseznamem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sz w:val="24"/>
          <w:szCs w:val="24"/>
        </w:rPr>
        <w:t xml:space="preserve">Plná moc pro LDO Osvětimany </w:t>
      </w:r>
    </w:p>
    <w:p w:rsidR="002D0817" w:rsidRDefault="002D0817" w:rsidP="002D081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Záměr směny pozemků s obcí Nenkovice – smlouva </w:t>
      </w:r>
    </w:p>
    <w:p w:rsidR="002D0817" w:rsidRDefault="00A2066A" w:rsidP="00A2066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Dětské hřiště, výběrové řízení </w:t>
      </w:r>
      <w:r w:rsidR="002D0817">
        <w:rPr>
          <w:sz w:val="24"/>
          <w:szCs w:val="24"/>
        </w:rPr>
        <w:t xml:space="preserve"> </w:t>
      </w:r>
    </w:p>
    <w:p w:rsidR="002D0817" w:rsidRPr="00A2066A" w:rsidRDefault="002D0817" w:rsidP="00A2066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A2066A">
        <w:rPr>
          <w:sz w:val="24"/>
          <w:szCs w:val="24"/>
        </w:rPr>
        <w:t xml:space="preserve">ozpočtové opatření </w:t>
      </w:r>
    </w:p>
    <w:p w:rsidR="002D0817" w:rsidRDefault="002D0817" w:rsidP="002D081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</w:t>
      </w:r>
      <w:r w:rsidR="00A2066A">
        <w:rPr>
          <w:sz w:val="24"/>
          <w:szCs w:val="24"/>
        </w:rPr>
        <w:t xml:space="preserve">ádost o dotaci linka bezpečí </w:t>
      </w:r>
    </w:p>
    <w:p w:rsidR="00575C4A" w:rsidRDefault="00575C4A" w:rsidP="002D081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Závěrečný účet za rok 2017</w:t>
      </w:r>
    </w:p>
    <w:p w:rsidR="00575C4A" w:rsidRDefault="00575C4A" w:rsidP="002D081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Účetní závěrka za rok 2017</w:t>
      </w:r>
    </w:p>
    <w:p w:rsidR="002D0817" w:rsidRDefault="002D0817" w:rsidP="002D081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Různé </w:t>
      </w:r>
    </w:p>
    <w:p w:rsidR="002D0817" w:rsidRDefault="002D0817" w:rsidP="002D081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Diskuze</w:t>
      </w:r>
    </w:p>
    <w:p w:rsidR="002D0817" w:rsidRDefault="002D0817" w:rsidP="002D081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Závěr  </w:t>
      </w:r>
    </w:p>
    <w:p w:rsidR="002D0817" w:rsidRDefault="002D0817" w:rsidP="002D0817">
      <w:pPr>
        <w:pStyle w:val="Odstavecseseznamem"/>
        <w:rPr>
          <w:sz w:val="24"/>
          <w:szCs w:val="24"/>
        </w:rPr>
      </w:pPr>
    </w:p>
    <w:p w:rsidR="002D0817" w:rsidRDefault="002D0817" w:rsidP="002D0817">
      <w:pPr>
        <w:rPr>
          <w:sz w:val="24"/>
          <w:szCs w:val="24"/>
        </w:rPr>
      </w:pPr>
    </w:p>
    <w:p w:rsidR="002D0817" w:rsidRDefault="002D0817" w:rsidP="002D0817">
      <w:pPr>
        <w:rPr>
          <w:sz w:val="24"/>
          <w:szCs w:val="24"/>
        </w:rPr>
      </w:pPr>
    </w:p>
    <w:p w:rsidR="002D0817" w:rsidRDefault="00575C4A" w:rsidP="002D0817">
      <w:pPr>
        <w:spacing w:after="0"/>
        <w:rPr>
          <w:sz w:val="24"/>
          <w:szCs w:val="24"/>
        </w:rPr>
      </w:pPr>
      <w:r>
        <w:rPr>
          <w:sz w:val="24"/>
          <w:szCs w:val="24"/>
        </w:rPr>
        <w:t>Vyvěšeno: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11.5.2018</w:t>
      </w:r>
      <w:proofErr w:type="gramEnd"/>
    </w:p>
    <w:p w:rsidR="002D0817" w:rsidRDefault="002D0817" w:rsidP="002D0817">
      <w:pPr>
        <w:spacing w:after="0"/>
        <w:rPr>
          <w:sz w:val="24"/>
          <w:szCs w:val="24"/>
        </w:rPr>
      </w:pPr>
      <w:r>
        <w:rPr>
          <w:sz w:val="24"/>
          <w:szCs w:val="24"/>
        </w:rPr>
        <w:t>Sejmuto:</w:t>
      </w:r>
      <w:r>
        <w:rPr>
          <w:sz w:val="24"/>
          <w:szCs w:val="24"/>
        </w:rPr>
        <w:tab/>
      </w:r>
    </w:p>
    <w:p w:rsidR="002D0817" w:rsidRDefault="002D0817" w:rsidP="002D0817">
      <w:pPr>
        <w:rPr>
          <w:sz w:val="24"/>
          <w:szCs w:val="24"/>
        </w:rPr>
      </w:pPr>
    </w:p>
    <w:p w:rsidR="002D0817" w:rsidRDefault="002D0817" w:rsidP="002D081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Antonín Kozák</w:t>
      </w:r>
    </w:p>
    <w:p w:rsidR="002D0817" w:rsidRDefault="002D0817" w:rsidP="002D081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starosta </w:t>
      </w:r>
      <w:proofErr w:type="gramStart"/>
      <w:r>
        <w:rPr>
          <w:sz w:val="24"/>
          <w:szCs w:val="24"/>
        </w:rPr>
        <w:t>v.r.</w:t>
      </w:r>
      <w:proofErr w:type="gramEnd"/>
    </w:p>
    <w:p w:rsidR="00EE2377" w:rsidRDefault="00EE2377"/>
    <w:sectPr w:rsidR="00EE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C3F8F"/>
    <w:multiLevelType w:val="hybridMultilevel"/>
    <w:tmpl w:val="5310F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17"/>
    <w:rsid w:val="002D0817"/>
    <w:rsid w:val="00575C4A"/>
    <w:rsid w:val="00A2066A"/>
    <w:rsid w:val="00E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B867"/>
  <w15:chartTrackingRefBased/>
  <w15:docId w15:val="{2B1C99C1-47BB-4749-9B92-D4F342BB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2D0817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0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4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 Trumpeš</dc:creator>
  <cp:keywords/>
  <dc:description/>
  <cp:lastModifiedBy>Pavla Vymazalová</cp:lastModifiedBy>
  <cp:revision>2</cp:revision>
  <dcterms:created xsi:type="dcterms:W3CDTF">2018-05-15T06:52:00Z</dcterms:created>
  <dcterms:modified xsi:type="dcterms:W3CDTF">2018-05-15T06:52:00Z</dcterms:modified>
</cp:coreProperties>
</file>