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452" w:rsidRPr="00FE0452" w:rsidRDefault="00FE0452" w:rsidP="00FE04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 w:rsidRPr="00FE04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Výroční zpráva Obec</w:t>
      </w:r>
      <w:r w:rsidR="00E873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ního úřadu Stavěšice za rok 202</w:t>
      </w:r>
      <w:r w:rsidR="00FC52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2</w:t>
      </w:r>
    </w:p>
    <w:p w:rsidR="002947D8" w:rsidRPr="007F4CB5" w:rsidRDefault="002947D8" w:rsidP="00FE04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FE04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Výroční </w:t>
      </w:r>
      <w:r w:rsidR="005D11EE" w:rsidRPr="00FE04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zpráva Obecního úřadu Stavěšice</w:t>
      </w:r>
      <w:r w:rsidR="00E87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za rok 202</w:t>
      </w:r>
      <w:r w:rsidR="00FC52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2</w:t>
      </w:r>
      <w:r w:rsidRPr="00FE04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o činnosti v oblasti poskytování informací dle §18 zákona č. 106/1999 Sb., o svobodném přístupu k informacím.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§18 odst. 1 písm. a)</w:t>
      </w:r>
    </w:p>
    <w:p w:rsidR="002947D8" w:rsidRPr="002947D8" w:rsidRDefault="005D11EE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úřad Stavěšice</w:t>
      </w:r>
      <w:r w:rsidR="00672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873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přijal během roku 202</w:t>
      </w:r>
      <w:r w:rsidR="00FC52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873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celkem 0</w:t>
      </w:r>
      <w:r w:rsidR="00672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947D8"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</w:t>
      </w:r>
      <w:r w:rsidR="00E873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672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 informace podle zákona č. </w:t>
      </w:r>
      <w:r w:rsidR="002947D8"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106/1999 Sb. o svobodném přístupu k informa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cím.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§18 odst.</w:t>
      </w:r>
      <w:r w:rsidR="00F2044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 w:rsidRPr="002947D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 písm. b)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 vyřízení </w:t>
      </w:r>
      <w:r w:rsidR="00476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nebylo žádné </w:t>
      </w: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odvolání.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§18 odst. 1 písm. c)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Soudně nebyl žádný případ řešen.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§18 odst. 1 písm. d)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Sankce za nedodržování tohoto zákona nebyly uplatněny.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§18 odst. 1 písm. e)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Agendu k žádostem ve smyslu zákona č. 106/1999 Sb., o svobodn</w:t>
      </w:r>
      <w:r w:rsidR="00C77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ém přístupu k informacím, vede o</w:t>
      </w: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becní úřad. Eviduje se každá písemná žádost, včetně žádostí podaných elektronickou poštou. Ústní podání se neevidují a o poskytnutí informací se nepořizuje záznam.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Žádosti jednoduchého charakteru, které nejsou časově náročné</w:t>
      </w:r>
      <w:r w:rsidR="00FE04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odpověď není spojena s finančními náklady, vyřídí zaměstnanec úřadu, jemuž jsou skutečnosti známy a na nějž je dotaz směřován.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podané informaci je třeba informovat přímého nadřízeného. Pokud se žadatel obrátí s ústní žádostí na věcně nepříslušný úsek, je povinností pracovníka tohoto úseku, poskytnout informace o tom, který úsek je kompetentní k podání objektivní odpovědi, popřípadě mu sdělit kontakt na odpovědnou osobu.</w:t>
      </w:r>
    </w:p>
    <w:p w:rsidR="002947D8" w:rsidRPr="002947D8" w:rsidRDefault="002947D8" w:rsidP="00FE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postup </w:t>
      </w:r>
      <w:r w:rsidR="00C77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becního úřadu nebyla ve vyřizování informací podle zák. č. 106/1999 Sb., o </w:t>
      </w:r>
      <w:r w:rsidR="00D503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svobodném přístupu k informacím</w:t>
      </w:r>
      <w:r w:rsidRPr="00294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podána stížnost. Ve sledovaném období nebyly účtovány žádné náhrady podle § 17 zákona č. 106/1999 Sb.</w:t>
      </w:r>
    </w:p>
    <w:p w:rsidR="00FE0452" w:rsidRDefault="00FE0452" w:rsidP="00FE0452">
      <w:pPr>
        <w:jc w:val="both"/>
      </w:pPr>
    </w:p>
    <w:p w:rsidR="00FE0452" w:rsidRDefault="00E873E0" w:rsidP="00FE0452">
      <w:r>
        <w:t xml:space="preserve">Ve Stavěšicích </w:t>
      </w:r>
      <w:r w:rsidR="00FC52A5">
        <w:t>02</w:t>
      </w:r>
      <w:r>
        <w:t>.</w:t>
      </w:r>
      <w:r w:rsidR="00FC52A5">
        <w:t>01</w:t>
      </w:r>
      <w:r>
        <w:t>.202</w:t>
      </w:r>
      <w:r w:rsidR="00FC52A5">
        <w:t>3</w:t>
      </w:r>
    </w:p>
    <w:p w:rsidR="00A73F5F" w:rsidRDefault="00FE0452" w:rsidP="00B12D8F">
      <w:pPr>
        <w:tabs>
          <w:tab w:val="left" w:pos="5685"/>
        </w:tabs>
        <w:spacing w:after="0"/>
        <w:rPr>
          <w:rFonts w:ascii="Times New Roman" w:hAnsi="Times New Roman" w:cs="Times New Roman"/>
        </w:rPr>
      </w:pPr>
      <w:r>
        <w:tab/>
      </w:r>
      <w:r w:rsidR="00557C4A">
        <w:t xml:space="preserve"> </w:t>
      </w:r>
      <w:r w:rsidR="00557C4A" w:rsidRPr="00557C4A">
        <w:rPr>
          <w:rFonts w:ascii="Times New Roman" w:hAnsi="Times New Roman" w:cs="Times New Roman"/>
        </w:rPr>
        <w:t xml:space="preserve"> </w:t>
      </w:r>
      <w:r w:rsidR="00F2044F">
        <w:rPr>
          <w:rFonts w:ascii="Times New Roman" w:hAnsi="Times New Roman" w:cs="Times New Roman"/>
        </w:rPr>
        <w:t xml:space="preserve">  </w:t>
      </w:r>
    </w:p>
    <w:p w:rsidR="0096777F" w:rsidRPr="00557C4A" w:rsidRDefault="00A73F5F" w:rsidP="00B12D8F">
      <w:pPr>
        <w:tabs>
          <w:tab w:val="left" w:pos="56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FC52A5">
        <w:rPr>
          <w:rFonts w:ascii="Times New Roman" w:hAnsi="Times New Roman" w:cs="Times New Roman"/>
        </w:rPr>
        <w:t xml:space="preserve">      Luděk Jagoš</w:t>
      </w:r>
    </w:p>
    <w:p w:rsidR="00FE0452" w:rsidRPr="00557C4A" w:rsidRDefault="00B12D8F" w:rsidP="00B12D8F">
      <w:pPr>
        <w:tabs>
          <w:tab w:val="left" w:pos="5685"/>
        </w:tabs>
        <w:spacing w:after="0"/>
        <w:rPr>
          <w:rFonts w:ascii="Times New Roman" w:hAnsi="Times New Roman" w:cs="Times New Roman"/>
        </w:rPr>
      </w:pPr>
      <w:r w:rsidRPr="00557C4A">
        <w:rPr>
          <w:rFonts w:ascii="Times New Roman" w:hAnsi="Times New Roman" w:cs="Times New Roman"/>
        </w:rPr>
        <w:tab/>
        <w:t>s</w:t>
      </w:r>
      <w:r w:rsidR="00FE0452" w:rsidRPr="00557C4A">
        <w:rPr>
          <w:rFonts w:ascii="Times New Roman" w:hAnsi="Times New Roman" w:cs="Times New Roman"/>
        </w:rPr>
        <w:t>tarosta obce Stavěšice</w:t>
      </w:r>
    </w:p>
    <w:sectPr w:rsidR="00FE0452" w:rsidRPr="00557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D8"/>
    <w:rsid w:val="001872AC"/>
    <w:rsid w:val="002947D8"/>
    <w:rsid w:val="002B377E"/>
    <w:rsid w:val="004767D1"/>
    <w:rsid w:val="00557C4A"/>
    <w:rsid w:val="005D11EE"/>
    <w:rsid w:val="00672331"/>
    <w:rsid w:val="0068403A"/>
    <w:rsid w:val="007F4CB5"/>
    <w:rsid w:val="008233D8"/>
    <w:rsid w:val="0083204A"/>
    <w:rsid w:val="0096777F"/>
    <w:rsid w:val="00A73F5F"/>
    <w:rsid w:val="00B12D8F"/>
    <w:rsid w:val="00C40185"/>
    <w:rsid w:val="00C77AD2"/>
    <w:rsid w:val="00D50349"/>
    <w:rsid w:val="00E729ED"/>
    <w:rsid w:val="00E873E0"/>
    <w:rsid w:val="00F2044F"/>
    <w:rsid w:val="00FC52A5"/>
    <w:rsid w:val="00F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B2DD"/>
  <w15:docId w15:val="{1730FCC2-5F4F-4166-8771-71F2CEF9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4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47D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Petra Bobotová</cp:lastModifiedBy>
  <cp:revision>2</cp:revision>
  <cp:lastPrinted>2016-05-19T08:06:00Z</cp:lastPrinted>
  <dcterms:created xsi:type="dcterms:W3CDTF">2023-01-02T09:40:00Z</dcterms:created>
  <dcterms:modified xsi:type="dcterms:W3CDTF">2023-01-02T09:40:00Z</dcterms:modified>
</cp:coreProperties>
</file>